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6397F" w14:textId="1BF348B5" w:rsidR="00C4498A" w:rsidRPr="007B75A7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75A7">
        <w:rPr>
          <w:rFonts w:ascii="Times New Roman" w:eastAsia="Times New Roman" w:hAnsi="Times New Roman" w:cs="Times New Roman"/>
          <w:kern w:val="0"/>
          <w14:ligatures w14:val="none"/>
        </w:rPr>
        <w:t xml:space="preserve">Gautreaux Accounting &amp; Tax Service, LLC </w:t>
      </w:r>
    </w:p>
    <w:p w14:paraId="1A08ACC8" w14:textId="7CC626EC" w:rsidR="00C4498A" w:rsidRPr="00553700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55370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11518 Cabrol Rd., Abbeville, LA 70510</w:t>
      </w:r>
    </w:p>
    <w:p w14:paraId="43525D75" w14:textId="20F1518F" w:rsidR="00C4498A" w:rsidRPr="00553700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hyperlink r:id="rId5" w:history="1">
        <w:r w:rsidRPr="00553700">
          <w:rPr>
            <w:rStyle w:val="Hyperlink"/>
            <w:rFonts w:ascii="Times New Roman" w:eastAsia="Times New Roman" w:hAnsi="Times New Roman" w:cs="Times New Roman"/>
            <w:kern w:val="0"/>
            <w:lang w:val="fr-FR"/>
            <w14:ligatures w14:val="none"/>
          </w:rPr>
          <w:t>gautreauxtaxservice@gmail.com</w:t>
        </w:r>
      </w:hyperlink>
    </w:p>
    <w:p w14:paraId="5944BF46" w14:textId="5FFC1851" w:rsidR="00C4498A" w:rsidRPr="00553700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55370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www.gautreauxaccounting.com</w:t>
      </w:r>
    </w:p>
    <w:p w14:paraId="59D94102" w14:textId="7E210040" w:rsidR="00C4498A" w:rsidRPr="00553700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  <w:r w:rsidRPr="00553700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 </w:t>
      </w:r>
    </w:p>
    <w:p w14:paraId="7E9FC715" w14:textId="77777777" w:rsidR="00C4498A" w:rsidRPr="00553700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</w:p>
    <w:p w14:paraId="31C397A9" w14:textId="77777777" w:rsidR="00C4498A" w:rsidRPr="00553700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</w:p>
    <w:p w14:paraId="06CB9E13" w14:textId="5F632A30" w:rsidR="00E25D7A" w:rsidRPr="00553700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553700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Date:</w:t>
      </w:r>
      <w:r w:rsidRPr="0055370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</w:p>
    <w:p w14:paraId="6BDBDE49" w14:textId="77777777" w:rsidR="007B75A7" w:rsidRPr="00553700" w:rsidRDefault="007B75A7" w:rsidP="00C4498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</w:pPr>
    </w:p>
    <w:p w14:paraId="73D9B942" w14:textId="77777777" w:rsidR="007B75A7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75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Client Name:</w:t>
      </w:r>
      <w:r w:rsidRPr="007B75A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25D7A" w:rsidRPr="007B75A7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</w:t>
      </w:r>
    </w:p>
    <w:p w14:paraId="1084E553" w14:textId="77777777" w:rsidR="007B75A7" w:rsidRDefault="007B75A7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C6111F" w14:textId="02A50A33" w:rsidR="00E25D7A" w:rsidRPr="007B75A7" w:rsidRDefault="00E25D7A" w:rsidP="00C4498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B75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Spouse Name:</w:t>
      </w:r>
    </w:p>
    <w:p w14:paraId="22EB6103" w14:textId="77777777" w:rsidR="007B75A7" w:rsidRDefault="007B75A7" w:rsidP="00C4498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79DEED5" w14:textId="6CEB88C8" w:rsidR="00C4498A" w:rsidRPr="007B75A7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75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Tax Year:</w:t>
      </w:r>
      <w:r w:rsidRPr="007B75A7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</w:p>
    <w:p w14:paraId="40E0434F" w14:textId="77777777" w:rsidR="00C4498A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E12562B" w14:textId="77777777" w:rsidR="007B75A7" w:rsidRPr="00C4498A" w:rsidRDefault="007B75A7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683170C" w14:textId="2861C4D3" w:rsidR="00C4498A" w:rsidRPr="00C4498A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Thank you for choosing</w:t>
      </w:r>
      <w:r w:rsidR="00E25D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Gautreaux Accounting &amp; Tax Service, LLC </w:t>
      </w:r>
      <w:r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 prepare your federal and state</w:t>
      </w:r>
      <w:r w:rsidR="00E25D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(s)</w:t>
      </w:r>
      <w:r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income tax returns. This letter outlines the services </w:t>
      </w:r>
      <w:r w:rsidR="00E25D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will provide, </w:t>
      </w:r>
      <w:r w:rsidR="00E25D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my</w:t>
      </w:r>
      <w:r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responsibilities, and your responsibilities regarding your tax return</w:t>
      </w:r>
      <w:r w:rsidR="00E25D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1E181009" w14:textId="77777777" w:rsidR="00C4498A" w:rsidRPr="00C4498A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C2BF9AC" w14:textId="37B9242F" w:rsidR="00C4498A" w:rsidRPr="00C4498A" w:rsidRDefault="00E25D7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 w:rsidR="00C4498A"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will prepare your federal and state income tax returns for the tax year mentioned above based on information you </w:t>
      </w:r>
      <w:r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provide me with</w:t>
      </w:r>
      <w:r w:rsidR="00C4498A"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 w:rsidR="00C4498A"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will not audit or otherwise verify the data you submit, although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 w:rsidR="00C4498A"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may ask you to clarify certain information.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 w:rsidR="00C4498A"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will utilize applicable tax laws and general IRS guidance in preparing your return. </w:t>
      </w:r>
    </w:p>
    <w:p w14:paraId="5E15EB23" w14:textId="77777777" w:rsidR="00C4498A" w:rsidRPr="00C4498A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9EA8BA3" w14:textId="565978D5" w:rsidR="00C4498A" w:rsidRPr="00C4498A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You have the final responsibility for the accuracy of your income tax return.</w:t>
      </w:r>
      <w:r w:rsidR="00E25D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Consequently, you must review your return carefully before signing it. </w:t>
      </w:r>
    </w:p>
    <w:p w14:paraId="05FBB19A" w14:textId="77777777" w:rsidR="00C4498A" w:rsidRPr="00C4498A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3D91C11" w14:textId="18D5C500" w:rsidR="00C4498A" w:rsidRPr="00C4498A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498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Cryptocurrency and Digital Asset Reporting:</w:t>
      </w:r>
      <w:r w:rsidR="00E25D7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IRS considers digital assets (including cryptocurrency, stablecoins, Non-Fungible Tokens [NFTs], and virtual real estate) as property for tax purposes. You are required by law to answer the digital asset question on your tax return. </w:t>
      </w:r>
    </w:p>
    <w:p w14:paraId="5B1677B7" w14:textId="77777777" w:rsidR="00C4498A" w:rsidRPr="00C4498A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FB8286" w14:textId="77777777" w:rsidR="00C4498A" w:rsidRPr="00C4498A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C4498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If you engaged in any digital asset transactions during the tax year, you may have taxable events, including but not limited to: </w:t>
      </w:r>
    </w:p>
    <w:p w14:paraId="56CAF664" w14:textId="77777777" w:rsidR="00C4498A" w:rsidRPr="00C4498A" w:rsidRDefault="00C4498A" w:rsidP="00C449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Selling or exchanging digital assets for fiat currency or other assets. </w:t>
      </w:r>
    </w:p>
    <w:p w14:paraId="435B3E82" w14:textId="77777777" w:rsidR="00C4498A" w:rsidRPr="00C4498A" w:rsidRDefault="00C4498A" w:rsidP="00C449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Using digital assets to pay for goods or services. </w:t>
      </w:r>
    </w:p>
    <w:p w14:paraId="1E79D573" w14:textId="31F627DE" w:rsidR="00C4498A" w:rsidRPr="00C4498A" w:rsidRDefault="00C4498A" w:rsidP="00C449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Receiving digital assets as income (e.g., mining, staking, or W-2/1099 compensation). </w:t>
      </w:r>
    </w:p>
    <w:p w14:paraId="42FE568C" w14:textId="30E7E0AA" w:rsidR="00C4498A" w:rsidRPr="00C4498A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You agree to provide </w:t>
      </w:r>
      <w:r w:rsidR="00E25D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</w:t>
      </w:r>
      <w:r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with complete and accurate records, including dates of acquisition/disposition, cost basis, and fair market values in U.S. Dollars at the time of the transaction. If you use a third-party crypto tracking or tax software (e.g., CoinTracker, Koinly), you are responsible for running the reports and providing the finalized capital gains/loss summaries. </w:t>
      </w:r>
      <w:r w:rsidR="0038240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</w:t>
      </w:r>
      <w:r w:rsidR="0038240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</w:t>
      </w:r>
      <w:r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unable to sort through raw exchange transaction CSVs. </w:t>
      </w:r>
    </w:p>
    <w:p w14:paraId="324B146C" w14:textId="77777777" w:rsidR="00C4498A" w:rsidRPr="00C4498A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55B4BBB" w14:textId="738E0964" w:rsidR="00C4498A" w:rsidRPr="00C4498A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You acknowledge that you have disclosed all digital asset activity to </w:t>
      </w:r>
      <w:r w:rsidR="00B842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</w:t>
      </w:r>
      <w:r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including activity by any claimed dependents.  </w:t>
      </w:r>
    </w:p>
    <w:p w14:paraId="1A74E5E8" w14:textId="77777777" w:rsidR="00C4498A" w:rsidRPr="00C4498A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1A4A5C3" w14:textId="239A9F6D" w:rsidR="00C4498A" w:rsidRPr="00C4498A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Vi</w:t>
      </w:r>
      <w:r w:rsidR="00E25D7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rtual</w:t>
      </w:r>
      <w:r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currency tax law and decentralized finance (DeFi) guidance are continually evolving. </w:t>
      </w:r>
      <w:r w:rsidR="00ED64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assume no liability for tax assessments, penalties, or interest that arise due to changes in, or strict clarification of, digital asset tax law by the IRS or state authorities.  </w:t>
      </w:r>
    </w:p>
    <w:p w14:paraId="7477F152" w14:textId="77777777" w:rsidR="00C4498A" w:rsidRPr="00C4498A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871BB92" w14:textId="7A864EC7" w:rsidR="00C4498A" w:rsidRPr="00C4498A" w:rsidRDefault="007B75A7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My</w:t>
      </w:r>
      <w:r w:rsidR="00C4498A"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fee for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is</w:t>
      </w:r>
      <w:r w:rsidR="00C4498A"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based on the complexity of the returns</w:t>
      </w:r>
      <w:r w:rsidR="00B72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="00C4498A"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forms required</w:t>
      </w:r>
      <w:r w:rsidR="00B72A6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time spent</w:t>
      </w:r>
      <w:r w:rsidR="00C4498A"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Unless my fee is withheld from your refund, your return will not be filed until you have paid me. To have my fee withheld from </w:t>
      </w:r>
      <w:r w:rsidR="00B842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your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refund there is an additional fee.</w:t>
      </w:r>
    </w:p>
    <w:p w14:paraId="7E358F5A" w14:textId="77777777" w:rsidR="00C4498A" w:rsidRPr="00C4498A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7C95C30" w14:textId="3827CDFD" w:rsidR="00C4498A" w:rsidRPr="00C4498A" w:rsidRDefault="007B75A7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 w:rsidR="00C4498A"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will not disclose your information to any third party without your express permission, except as required by law.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 w:rsidR="00C4498A"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will return your original source documents to you upon completion of the engagement. </w:t>
      </w:r>
    </w:p>
    <w:p w14:paraId="32E29E3E" w14:textId="77777777" w:rsidR="00C4498A" w:rsidRPr="00C4498A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ADD6D37" w14:textId="217DCEB7" w:rsidR="00C4498A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If the terms outlined above are acceptable to you, please sign and date this engagement letter and return it to </w:t>
      </w:r>
      <w:r w:rsidR="007B75A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</w:t>
      </w:r>
      <w:r w:rsidRPr="00C449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</w:p>
    <w:p w14:paraId="38D7C299" w14:textId="77777777" w:rsidR="00CE430E" w:rsidRDefault="00CE430E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A9518F0" w14:textId="025E9D15" w:rsidR="00C34A40" w:rsidRDefault="00CE430E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Sincer</w:t>
      </w:r>
      <w:r w:rsidR="00C34A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ely,</w:t>
      </w:r>
    </w:p>
    <w:p w14:paraId="22C51CCA" w14:textId="77777777" w:rsidR="00C34A40" w:rsidRDefault="00C34A40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0FD301C" w14:textId="3A18E254" w:rsidR="00C34A40" w:rsidRDefault="00287617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_________________________________________________     Date</w:t>
      </w:r>
      <w:r w:rsidR="00F1473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:_____________</w:t>
      </w:r>
    </w:p>
    <w:p w14:paraId="4DFEC32E" w14:textId="670DB801" w:rsidR="00287617" w:rsidRPr="00C4498A" w:rsidRDefault="00287617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Gautreaux Accounting &amp; Tax Service, LLC</w:t>
      </w:r>
    </w:p>
    <w:p w14:paraId="5BB3B5C3" w14:textId="77777777" w:rsidR="00C4498A" w:rsidRPr="00C4498A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3B53121" w14:textId="77777777" w:rsidR="007B75A7" w:rsidRPr="00070061" w:rsidRDefault="007B75A7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850F16E" w14:textId="37A5EE56" w:rsidR="00C4498A" w:rsidRPr="00C4498A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  <w:r w:rsidRPr="00C4498A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Client Signature: _____________________________________ Date: ______________ </w:t>
      </w:r>
    </w:p>
    <w:p w14:paraId="744AB88A" w14:textId="77777777" w:rsidR="00C4498A" w:rsidRPr="00C4498A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</w:p>
    <w:p w14:paraId="48546834" w14:textId="77777777" w:rsidR="007B75A7" w:rsidRDefault="007B75A7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</w:p>
    <w:p w14:paraId="71966D15" w14:textId="092AC1AB" w:rsidR="00C4498A" w:rsidRPr="00C4498A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  <w:r w:rsidRPr="00C4498A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 xml:space="preserve">Client Signature: _____________________________________ Date: ______________ </w:t>
      </w:r>
    </w:p>
    <w:p w14:paraId="32E3AEA6" w14:textId="77777777" w:rsidR="00C4498A" w:rsidRPr="00C4498A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</w:p>
    <w:p w14:paraId="0CC87F35" w14:textId="77777777" w:rsidR="00C4498A" w:rsidRPr="00070061" w:rsidRDefault="00C4498A" w:rsidP="00C4498A">
      <w:pPr>
        <w:spacing w:after="0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070061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br/>
      </w:r>
    </w:p>
    <w:p w14:paraId="55FAC4B6" w14:textId="77777777" w:rsidR="00C4498A" w:rsidRPr="00070061" w:rsidRDefault="00C4498A">
      <w:pPr>
        <w:rPr>
          <w:lang w:val="fr-FR"/>
        </w:rPr>
      </w:pPr>
    </w:p>
    <w:sectPr w:rsidR="00C4498A" w:rsidRPr="00070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70AAF"/>
    <w:multiLevelType w:val="multilevel"/>
    <w:tmpl w:val="1A56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0C776A"/>
    <w:multiLevelType w:val="multilevel"/>
    <w:tmpl w:val="EB14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3896401">
    <w:abstractNumId w:val="0"/>
  </w:num>
  <w:num w:numId="2" w16cid:durableId="2119139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8A"/>
    <w:rsid w:val="00070061"/>
    <w:rsid w:val="00262C1B"/>
    <w:rsid w:val="00287617"/>
    <w:rsid w:val="00323190"/>
    <w:rsid w:val="00382404"/>
    <w:rsid w:val="00553700"/>
    <w:rsid w:val="007B75A7"/>
    <w:rsid w:val="00B72A61"/>
    <w:rsid w:val="00B84212"/>
    <w:rsid w:val="00BD2A16"/>
    <w:rsid w:val="00C34A40"/>
    <w:rsid w:val="00C4498A"/>
    <w:rsid w:val="00CB2BD6"/>
    <w:rsid w:val="00CE430E"/>
    <w:rsid w:val="00DA6199"/>
    <w:rsid w:val="00E25D7A"/>
    <w:rsid w:val="00ED64A9"/>
    <w:rsid w:val="00F1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F3F50"/>
  <w15:chartTrackingRefBased/>
  <w15:docId w15:val="{FAFC76F9-8F18-4497-9BFE-AE63540C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9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9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9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9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9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9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9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9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9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9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9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49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utreauxtaxservi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514</Words>
  <Characters>2860</Characters>
  <Application>Microsoft Office Word</Application>
  <DocSecurity>0</DocSecurity>
  <Lines>75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Leleaux</dc:creator>
  <cp:keywords/>
  <dc:description/>
  <cp:lastModifiedBy>Rhonda Leleaux</cp:lastModifiedBy>
  <cp:revision>10</cp:revision>
  <cp:lastPrinted>2026-05-27T20:51:00Z</cp:lastPrinted>
  <dcterms:created xsi:type="dcterms:W3CDTF">2026-05-18T21:47:00Z</dcterms:created>
  <dcterms:modified xsi:type="dcterms:W3CDTF">2026-05-27T20:55:00Z</dcterms:modified>
</cp:coreProperties>
</file>